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1C" w:rsidRDefault="0052771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2771C" w:rsidRDefault="00001054" w:rsidP="00001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001054"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6124575" cy="8914685"/>
            <wp:effectExtent l="0" t="0" r="0" b="0"/>
            <wp:docPr id="1" name="Рисунок 1" descr="C:\Users\DNS\Desktop\мое здоров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мое здоровь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47" cy="89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71C" w:rsidRDefault="00001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Пояснительная записка</w:t>
      </w:r>
    </w:p>
    <w:p w:rsidR="0052771C" w:rsidRDefault="00527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2771C" w:rsidRDefault="00001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Рабочая программа курса внеурочной деятельности «Мое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злоровье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» 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7  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составлена в соответствии: </w:t>
      </w:r>
    </w:p>
    <w:p w:rsidR="0052771C" w:rsidRDefault="00001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с требованиями Федерального государственного образовательного стандарта   общего образования (приказ МО РФ №373 от 06.10.2009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М:  Просвещение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2012);</w:t>
      </w:r>
    </w:p>
    <w:p w:rsidR="0052771C" w:rsidRDefault="000010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Концепции духовно-нравственного развития и воспитания личности гражданина России;</w:t>
      </w:r>
    </w:p>
    <w:p w:rsidR="0052771C" w:rsidRDefault="000010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авторской  програм</w:t>
      </w:r>
      <w:r>
        <w:rPr>
          <w:rFonts w:ascii="Times New Roman" w:eastAsia="Times New Roman" w:hAnsi="Times New Roman" w:cs="Times New Roman"/>
          <w:sz w:val="28"/>
        </w:rPr>
        <w:t>мы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внеурочной деятельности «Спортивные игры», </w:t>
      </w:r>
      <w:r>
        <w:rPr>
          <w:rFonts w:ascii="Times New Roman" w:eastAsia="Times New Roman" w:hAnsi="Times New Roman" w:cs="Times New Roman"/>
          <w:color w:val="000000"/>
          <w:sz w:val="28"/>
        </w:rPr>
        <w:t>начальное и основное образование, В.А. Горский, А.А. Тимофеев, Д.В. Смирнов, Москва, Просвещение, 2011 г.</w:t>
      </w:r>
    </w:p>
    <w:p w:rsidR="0052771C" w:rsidRDefault="000010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Реализация курса рассчитана на организацию работы учащихся во внеурочное время. Занятия проводятся по 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часу в неделю. Курс программы на 2</w:t>
      </w:r>
      <w:r w:rsidR="009417F6">
        <w:rPr>
          <w:rFonts w:ascii="Times New Roman" w:eastAsia="Times New Roman" w:hAnsi="Times New Roman" w:cs="Times New Roman"/>
          <w:color w:val="000000"/>
          <w:sz w:val="28"/>
        </w:rPr>
        <w:t>020-2021 уч. год рассчитан на 31 час</w:t>
      </w:r>
      <w:r>
        <w:rPr>
          <w:rFonts w:ascii="Times New Roman" w:eastAsia="Times New Roman" w:hAnsi="Times New Roman" w:cs="Times New Roman"/>
          <w:color w:val="000000"/>
          <w:sz w:val="28"/>
        </w:rPr>
        <w:t>, также предполагается проведение в каникулярный период.</w:t>
      </w:r>
    </w:p>
    <w:p w:rsidR="0052771C" w:rsidRDefault="000010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</w:rPr>
        <w:t> совершенствование всех функций организма, укрепление нервной, сердечно-сосудистой, дыхательных систем, опорно-двигательно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>го аппарата. Повышение сопротивляемости организма человека неблагоприятным влияниям внешней среды.</w:t>
      </w:r>
    </w:p>
    <w:p w:rsidR="0052771C" w:rsidRDefault="00001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Задачи:</w:t>
      </w:r>
    </w:p>
    <w:p w:rsidR="0052771C" w:rsidRDefault="00001054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48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Укрепление здоровья, закаливание организма, содействие правильному физическому развитию.</w:t>
      </w:r>
    </w:p>
    <w:p w:rsidR="0052771C" w:rsidRDefault="00001054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48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Обучение жизненно-важным двигательным навыкам и умениям.</w:t>
      </w:r>
    </w:p>
    <w:p w:rsidR="0052771C" w:rsidRDefault="00001054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48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питание привычки к систематическим самостоятельным занятиям физической культурой и спортом и привитие необходимых гигиенических навыков и умений.</w:t>
      </w: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01054" w:rsidRDefault="00001054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2771C" w:rsidRDefault="00001054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lastRenderedPageBreak/>
        <w:t>Планируемые  результаты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освоения обучающимися 7  класса</w:t>
      </w:r>
    </w:p>
    <w:p w:rsidR="0052771C" w:rsidRDefault="0052771C">
      <w:pPr>
        <w:spacing w:after="0" w:line="240" w:lineRule="auto"/>
        <w:ind w:left="2127" w:hanging="1985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5"/>
        <w:gridCol w:w="4394"/>
      </w:tblGrid>
      <w:tr w:rsidR="0052771C">
        <w:trPr>
          <w:trHeight w:val="1"/>
        </w:trPr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Личностные результаты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результаты</w:t>
            </w:r>
          </w:p>
        </w:tc>
      </w:tr>
      <w:tr w:rsidR="0052771C"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Включают:</w:t>
            </w:r>
          </w:p>
          <w:p w:rsidR="0052771C" w:rsidRDefault="00001054">
            <w:pPr>
              <w:numPr>
                <w:ilvl w:val="0"/>
                <w:numId w:val="2"/>
              </w:num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готовность и способность обучающихся к саморазвитию и личностному самоопределению;</w:t>
            </w:r>
          </w:p>
          <w:p w:rsidR="0052771C" w:rsidRDefault="00001054">
            <w:pPr>
              <w:numPr>
                <w:ilvl w:val="0"/>
                <w:numId w:val="2"/>
              </w:num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их мотивации к обучению и целенаправленной познавательной деятельности, системы значимых социальных и межличностных отн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ошений, ценностно-смысловых установок, отражающих личностные и гражданские позиции в деятельности, социальные компетенции, правосознание; </w:t>
            </w:r>
          </w:p>
          <w:p w:rsidR="0052771C" w:rsidRDefault="00001054">
            <w:pPr>
              <w:numPr>
                <w:ilvl w:val="0"/>
                <w:numId w:val="2"/>
              </w:numPr>
              <w:spacing w:after="0" w:line="240" w:lineRule="auto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способность ставить цели и строить жизненные планы, способность к осознанию российской идентичности в поликультурном </w:t>
            </w:r>
            <w:r>
              <w:rPr>
                <w:rFonts w:ascii="Times New Roman" w:eastAsia="Times New Roman" w:hAnsi="Times New Roman" w:cs="Times New Roman"/>
                <w:sz w:val="28"/>
              </w:rPr>
              <w:t>социуме.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Включают:</w:t>
            </w:r>
          </w:p>
          <w:p w:rsidR="0052771C" w:rsidRDefault="00001054">
            <w:pPr>
              <w:numPr>
                <w:ilvl w:val="0"/>
                <w:numId w:val="3"/>
              </w:numPr>
              <w:spacing w:after="0" w:line="240" w:lineRule="auto"/>
              <w:ind w:left="45" w:hanging="4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освоение обучающимися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понятий и универсальных учебных действий (далее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УУД)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-регулятивные,                          -познавательные,                       - коммуникативные;</w:t>
            </w:r>
          </w:p>
          <w:p w:rsidR="0052771C" w:rsidRDefault="00001054">
            <w:pPr>
              <w:numPr>
                <w:ilvl w:val="0"/>
                <w:numId w:val="3"/>
              </w:numPr>
              <w:spacing w:after="0" w:line="240" w:lineRule="auto"/>
              <w:ind w:left="181" w:hanging="14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способность их использования в </w:t>
            </w:r>
            <w:r>
              <w:rPr>
                <w:rFonts w:ascii="Times New Roman" w:eastAsia="Times New Roman" w:hAnsi="Times New Roman" w:cs="Times New Roman"/>
                <w:sz w:val="28"/>
              </w:rPr>
              <w:t>учебной, познавательной и социальной практике;</w:t>
            </w:r>
          </w:p>
          <w:p w:rsidR="0052771C" w:rsidRDefault="00001054">
            <w:pPr>
              <w:numPr>
                <w:ilvl w:val="0"/>
                <w:numId w:val="3"/>
              </w:numPr>
              <w:spacing w:after="0" w:line="240" w:lineRule="auto"/>
              <w:ind w:left="45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самостоятельность планирования и осуществления учебной деятельности и организации учебного сотрудничества с педагогами и сверстниками;</w:t>
            </w:r>
          </w:p>
          <w:p w:rsidR="0052771C" w:rsidRDefault="00001054">
            <w:pPr>
              <w:numPr>
                <w:ilvl w:val="0"/>
                <w:numId w:val="3"/>
              </w:numPr>
              <w:spacing w:after="0" w:line="240" w:lineRule="auto"/>
              <w:ind w:left="45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построение индивидуальной образовательной траектории.</w:t>
            </w:r>
          </w:p>
        </w:tc>
      </w:tr>
    </w:tbl>
    <w:p w:rsidR="0052771C" w:rsidRDefault="00527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Личностные резуль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таты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формирование уважительного отношения к культуре других народов;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• развитие мотивов учебной деятельности 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личностный смысл учения, принятие и освоение социальной роли обучающего;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развитие навыков сотрудничества со сверстника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ми и взрослыми в разных социальных ситуациях, умение не создавать конфликты и находить выходы из спорных ситуаций;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ти и свободе;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формирование эстетических потребностей, ценностей и чувств;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формирование установки на безопасный, здоровый образ жизни.</w:t>
      </w:r>
    </w:p>
    <w:p w:rsidR="0052771C" w:rsidRDefault="00527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52771C" w:rsidRDefault="00527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52771C" w:rsidRDefault="00527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результаты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• формирование умения планировать, контролировать и оценивать учебные действия в соответс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твии с поставленной задачей и условиями её реализации; определять наиболее эффективные способы достижения результата;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ять взаимный контроль в совместной деятельности, адекватно оценивать собственное поведение и поведение окружающих;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 готовность конструктивно разрешать конфликты посредством учёта интересов сторон и сотрудничества;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•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• овладение базовыми предметными 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понятиями, отражающими существенные связ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и отношения между объектами и процессами.</w:t>
      </w:r>
    </w:p>
    <w:p w:rsidR="0052771C" w:rsidRDefault="005277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2771C" w:rsidRDefault="00001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Тематическое планирование с указанием количества часов, отводимых на освоение каждой темы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2376"/>
        <w:gridCol w:w="456"/>
        <w:gridCol w:w="2501"/>
        <w:gridCol w:w="988"/>
        <w:gridCol w:w="2474"/>
      </w:tblGrid>
      <w:tr w:rsidR="0052771C" w:rsidTr="009417F6"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программы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 часов по классам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Результаты </w:t>
            </w:r>
          </w:p>
        </w:tc>
      </w:tr>
      <w:tr w:rsidR="0052771C" w:rsidTr="009417F6"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771C" w:rsidTr="009417F6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Знания о физической культуре</w:t>
            </w:r>
          </w:p>
        </w:tc>
      </w:tr>
      <w:tr w:rsidR="0052771C" w:rsidTr="009417F6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before="100" w:after="100" w:line="240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совершенствование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метапредметные</w:t>
            </w:r>
            <w:proofErr w:type="spellEnd"/>
          </w:p>
        </w:tc>
      </w:tr>
      <w:tr w:rsidR="0052771C" w:rsidTr="009417F6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before="100" w:after="100" w:line="240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Баскетбол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-моделировать технику выполнения игровых действий в зависимости от изменения условий и двигательных задач;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-проявлять быстроту и ловк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ость во время подвижных и спортивных игр: баскетбол;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-управлять эмоциями в процессе игровой деятельности.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излагать правила и условия подвижных и спортивных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игр;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-принимать адекватные решения в условиях игровой деятельности;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-соблюдать дисциплину и правила 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 время подвижных и спортивных игр: баскетбол, </w:t>
            </w:r>
          </w:p>
          <w:p w:rsidR="0052771C" w:rsidRDefault="0000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двигательные действия, составляющие содержание подвижных и спортивных игр: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баскетбол,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-УУД в самостоятельной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организации и проведении подвижных и спортивных игр: баскетбол;</w:t>
            </w:r>
          </w:p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взаимодействовать в парах и группах при выполнении технических действий в подвижных и спортивных игр: баскетбол, -оказывать товарищескую поддержку, добиваться достижения общей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цели.</w:t>
            </w:r>
          </w:p>
        </w:tc>
      </w:tr>
      <w:tr w:rsidR="0052771C" w:rsidTr="009417F6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before="100" w:after="100" w:line="240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Волей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бол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-моделировать технику выполнения игровых действий в зависимости от изменения условий и двигательных задач;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-проявлять быстроту и ловкость во время подвижных и спортивных игр: волейбол;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-управлять эмоциями в процессе игровой деятельности.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излагать правила и условия подвижных и спортивных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игр;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-принимать адекватные решения в условиях игровой деятельности;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-соблюдать дисциплину и правила техники безопасности во время подвижных  и спортивных игр: волейбол,.</w:t>
            </w:r>
          </w:p>
          <w:p w:rsidR="0052771C" w:rsidRDefault="0000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П-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двигательные действи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я, составляющие содержание подвижных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спортивных  игр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 волейбол;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-УУД в самостоятельной организации и проведении подвижных и спортивных игр: волейб</w:t>
            </w:r>
            <w:r>
              <w:rPr>
                <w:rFonts w:ascii="Times New Roman" w:eastAsia="Times New Roman" w:hAnsi="Times New Roman" w:cs="Times New Roman"/>
                <w:sz w:val="24"/>
              </w:rPr>
              <w:t>ол;</w:t>
            </w:r>
          </w:p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К- </w:t>
            </w:r>
            <w:r>
              <w:rPr>
                <w:rFonts w:ascii="Times New Roman" w:eastAsia="Times New Roman" w:hAnsi="Times New Roman" w:cs="Times New Roman"/>
                <w:sz w:val="24"/>
              </w:rPr>
              <w:t>взаимодействовать в парах и группах при выполнении технических действий в подвижных и спортивных играх:, волейбол;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-оказывать товарищескую поддержку, добиват</w:t>
            </w:r>
            <w:r>
              <w:rPr>
                <w:rFonts w:ascii="Times New Roman" w:eastAsia="Times New Roman" w:hAnsi="Times New Roman" w:cs="Times New Roman"/>
                <w:sz w:val="24"/>
              </w:rPr>
              <w:t>ься достижения общей цели.</w:t>
            </w:r>
          </w:p>
        </w:tc>
      </w:tr>
      <w:tr w:rsidR="0052771C" w:rsidTr="009417F6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before="100" w:after="100" w:line="240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Футбол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001054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-моделировать технику выполнения игровых действий в зависимости от изменения условий и двигательных задач;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-проявлять быстроту и ловкость во время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подвижных и спортивных игр: футбол;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-управлять эмоциями в процессе игровой деятельности.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излагать правила и условия подвижных и спортивных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игр;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-принимать адекватные решения в условиях игровой деятельности;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-соблюдать дисциплину и правила 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 время подвижных  и спортивных игр: футбол,.</w:t>
            </w:r>
          </w:p>
          <w:p w:rsidR="0052771C" w:rsidRDefault="0000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двигательные действия, составляющие содержание подвижных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спортивных  игр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 футбол;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-УУД в самост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оятельной организации и проведении подвижных и спортивных игр: футбол;</w:t>
            </w:r>
          </w:p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К-</w:t>
            </w:r>
            <w:r>
              <w:rPr>
                <w:rFonts w:ascii="Times New Roman" w:eastAsia="Times New Roman" w:hAnsi="Times New Roman" w:cs="Times New Roman"/>
                <w:sz w:val="24"/>
              </w:rPr>
              <w:t>взаимодействовать в парах и группах при выполнении технических действий в подвижных и спортивных играх:, футбол;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-оказывать товарищескую поддержку, добиваться достижения общей цели.</w:t>
            </w:r>
          </w:p>
        </w:tc>
      </w:tr>
    </w:tbl>
    <w:p w:rsidR="0052771C" w:rsidRDefault="0052771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2771C" w:rsidRDefault="005277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2771C" w:rsidRDefault="00001054">
      <w:pPr>
        <w:spacing w:after="0" w:line="240" w:lineRule="auto"/>
        <w:ind w:left="49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спортивно-оздоровительного программы</w:t>
      </w:r>
    </w:p>
    <w:p w:rsidR="0052771C" w:rsidRDefault="00001054">
      <w:pPr>
        <w:spacing w:after="0" w:line="240" w:lineRule="auto"/>
        <w:ind w:left="49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«Мое здоровье»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Знания о физической культуре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52771C" w:rsidRDefault="000010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Физическая культура и спорт. </w:t>
      </w:r>
      <w:r>
        <w:rPr>
          <w:rFonts w:ascii="Times New Roman" w:eastAsia="Times New Roman" w:hAnsi="Times New Roman" w:cs="Times New Roman"/>
          <w:sz w:val="28"/>
        </w:rPr>
        <w:t>История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спортивных игр (баскетбола, футбола, волейбола, бадминтона).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Достижения советских спортсменов, их выступления на первенствах Европы и мира, Олимпийских играх. Роль комплекса ГТО в развитии физической культуры и спорта. </w:t>
      </w:r>
      <w:r>
        <w:rPr>
          <w:rFonts w:ascii="Times New Roman" w:eastAsia="Times New Roman" w:hAnsi="Times New Roman" w:cs="Times New Roman"/>
          <w:b/>
          <w:sz w:val="28"/>
        </w:rPr>
        <w:t>Гигиена, предупреждение травм.</w:t>
      </w:r>
      <w:r>
        <w:rPr>
          <w:rFonts w:ascii="Times New Roman" w:eastAsia="Times New Roman" w:hAnsi="Times New Roman" w:cs="Times New Roman"/>
          <w:sz w:val="28"/>
        </w:rPr>
        <w:t xml:space="preserve"> Гигие</w:t>
      </w:r>
      <w:r>
        <w:rPr>
          <w:rFonts w:ascii="Times New Roman" w:eastAsia="Times New Roman" w:hAnsi="Times New Roman" w:cs="Times New Roman"/>
          <w:sz w:val="28"/>
        </w:rPr>
        <w:t>на начинающего спортсмена. Гигиена обуви и одежды.  Врачебный контроль. Предупреждение травм и оказание первой помощи.  Влияние физических упражнений на организм занимающегося.</w:t>
      </w:r>
    </w:p>
    <w:p w:rsidR="0052771C" w:rsidRDefault="00001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Правила соревнований, места занятий, оборудование, инвентарь.</w:t>
      </w:r>
      <w:r>
        <w:rPr>
          <w:rFonts w:ascii="Times New Roman" w:eastAsia="Times New Roman" w:hAnsi="Times New Roman" w:cs="Times New Roman"/>
          <w:sz w:val="28"/>
        </w:rPr>
        <w:t>  Правила соревнов</w:t>
      </w:r>
      <w:r>
        <w:rPr>
          <w:rFonts w:ascii="Times New Roman" w:eastAsia="Times New Roman" w:hAnsi="Times New Roman" w:cs="Times New Roman"/>
          <w:sz w:val="28"/>
        </w:rPr>
        <w:t xml:space="preserve">аний по спортивным </w:t>
      </w:r>
      <w:proofErr w:type="gramStart"/>
      <w:r>
        <w:rPr>
          <w:rFonts w:ascii="Times New Roman" w:eastAsia="Times New Roman" w:hAnsi="Times New Roman" w:cs="Times New Roman"/>
          <w:sz w:val="28"/>
        </w:rPr>
        <w:t>играм(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футбола, волейбола, баскетбола, бадминтона). Виды соревнований. Понятие о методике судейства.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</w:t>
      </w:r>
    </w:p>
    <w:p w:rsidR="0052771C" w:rsidRDefault="00001054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Физическое совершенствование:</w:t>
      </w:r>
    </w:p>
    <w:p w:rsidR="0052771C" w:rsidRDefault="00001054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Футбол </w:t>
      </w:r>
      <w:r>
        <w:rPr>
          <w:rFonts w:ascii="Times New Roman" w:eastAsia="Times New Roman" w:hAnsi="Times New Roman" w:cs="Times New Roman"/>
          <w:sz w:val="28"/>
        </w:rPr>
        <w:t xml:space="preserve">Техника передвижения. Удары по мячу головой, </w:t>
      </w:r>
      <w:proofErr w:type="gramStart"/>
      <w:r>
        <w:rPr>
          <w:rFonts w:ascii="Times New Roman" w:eastAsia="Times New Roman" w:hAnsi="Times New Roman" w:cs="Times New Roman"/>
          <w:sz w:val="28"/>
        </w:rPr>
        <w:t>ногой  Остановка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мяча. Ведение мяча. Обманные движения. Отбор мяча. Вбрасывание мяча из-за боковой линии. Техника игры вратаря. Тактика игры в футбол. Тактика </w:t>
      </w:r>
      <w:r>
        <w:rPr>
          <w:rFonts w:ascii="Times New Roman" w:eastAsia="Times New Roman" w:hAnsi="Times New Roman" w:cs="Times New Roman"/>
          <w:sz w:val="28"/>
        </w:rPr>
        <w:t>нападения. Индивидуальные действия без мяча, с мячом. Тактика защиты. Индивидуальные действия. Групповые действия. Тактика вратаря.</w:t>
      </w:r>
    </w:p>
    <w:p w:rsidR="0052771C" w:rsidRDefault="00001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Волейбол. </w:t>
      </w:r>
      <w:r>
        <w:rPr>
          <w:rFonts w:ascii="Times New Roman" w:eastAsia="Times New Roman" w:hAnsi="Times New Roman" w:cs="Times New Roman"/>
          <w:sz w:val="28"/>
        </w:rPr>
        <w:t>Техника нападения. Действия без мяча. Перемещения и стойки. Действия с мячом. Передача мяча двумя руками. Передача</w:t>
      </w:r>
      <w:r>
        <w:rPr>
          <w:rFonts w:ascii="Times New Roman" w:eastAsia="Times New Roman" w:hAnsi="Times New Roman" w:cs="Times New Roman"/>
          <w:sz w:val="28"/>
        </w:rPr>
        <w:t xml:space="preserve">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</w:r>
    </w:p>
    <w:p w:rsidR="0052771C" w:rsidRDefault="00001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Баскетбол.  </w:t>
      </w:r>
      <w:r>
        <w:rPr>
          <w:rFonts w:ascii="Times New Roman" w:eastAsia="Times New Roman" w:hAnsi="Times New Roman" w:cs="Times New Roman"/>
          <w:sz w:val="28"/>
        </w:rPr>
        <w:t>Основы техники и такт</w:t>
      </w:r>
      <w:r>
        <w:rPr>
          <w:rFonts w:ascii="Times New Roman" w:eastAsia="Times New Roman" w:hAnsi="Times New Roman" w:cs="Times New Roman"/>
          <w:sz w:val="28"/>
        </w:rPr>
        <w:t xml:space="preserve">ики. Техника передвижения Повороты в движении. Сочетание способов передвижений. Техника владения мячом. Ловля мяча двумя руками с низкого отскока. Ловля мяча одной рукой на уровне груди. Броски мяча двумя </w:t>
      </w:r>
      <w:proofErr w:type="gramStart"/>
      <w:r>
        <w:rPr>
          <w:rFonts w:ascii="Times New Roman" w:eastAsia="Times New Roman" w:hAnsi="Times New Roman" w:cs="Times New Roman"/>
          <w:sz w:val="28"/>
        </w:rPr>
        <w:t>руками 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места. Штрафной бросок.  Бросок с трех оч</w:t>
      </w:r>
      <w:r>
        <w:rPr>
          <w:rFonts w:ascii="Times New Roman" w:eastAsia="Times New Roman" w:hAnsi="Times New Roman" w:cs="Times New Roman"/>
          <w:sz w:val="28"/>
        </w:rPr>
        <w:t>ковой линии.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игра.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Ожидаемые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результаты работы по программе: </w:t>
      </w:r>
      <w:r>
        <w:rPr>
          <w:rFonts w:ascii="Times New Roman" w:eastAsia="Times New Roman" w:hAnsi="Times New Roman" w:cs="Times New Roman"/>
          <w:sz w:val="28"/>
        </w:rPr>
        <w:t>в результате освоения м</w:t>
      </w:r>
      <w:r>
        <w:rPr>
          <w:rFonts w:ascii="Times New Roman" w:eastAsia="Times New Roman" w:hAnsi="Times New Roman" w:cs="Times New Roman"/>
          <w:sz w:val="28"/>
        </w:rPr>
        <w:t xml:space="preserve">атериала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программы  обучающийся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научится: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выполнять общеразвивающие упражнения, целенаправл</w:t>
      </w:r>
      <w:r>
        <w:rPr>
          <w:rFonts w:ascii="Times New Roman" w:eastAsia="Times New Roman" w:hAnsi="Times New Roman" w:cs="Times New Roman"/>
          <w:sz w:val="28"/>
        </w:rPr>
        <w:t>енно воздействующие на развитие основных физических качеств (силы, быстроты, выносливости, гибкости и координации);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•</w:t>
      </w:r>
      <w:r>
        <w:rPr>
          <w:rFonts w:ascii="Times New Roman" w:eastAsia="Times New Roman" w:hAnsi="Times New Roman" w:cs="Times New Roman"/>
          <w:sz w:val="28"/>
        </w:rPr>
        <w:tab/>
        <w:t>выполнять основные технические действия и приёмы игры в футбол, волейбол, баскетбол и бадминтон в условиях учебной и игровой деятельности;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соблюдать на практике правила игры, действовать в соответствии с требованиями судейства в различных видах спорта;</w:t>
      </w:r>
    </w:p>
    <w:p w:rsidR="0052771C" w:rsidRDefault="00001054">
      <w:pPr>
        <w:numPr>
          <w:ilvl w:val="0"/>
          <w:numId w:val="4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соблюдать правила взаимодействия в процессе спортивной игры;</w:t>
      </w:r>
    </w:p>
    <w:p w:rsidR="0052771C" w:rsidRDefault="00001054">
      <w:pPr>
        <w:numPr>
          <w:ilvl w:val="0"/>
          <w:numId w:val="4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осуществлять судейство по одному из осваиваемых видов спорта;</w:t>
      </w:r>
    </w:p>
    <w:p w:rsidR="0052771C" w:rsidRDefault="00001054">
      <w:pPr>
        <w:numPr>
          <w:ilvl w:val="0"/>
          <w:numId w:val="4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осуществлять </w:t>
      </w:r>
      <w:r>
        <w:rPr>
          <w:rFonts w:ascii="Times New Roman" w:eastAsia="Times New Roman" w:hAnsi="Times New Roman" w:cs="Times New Roman"/>
          <w:sz w:val="28"/>
        </w:rPr>
        <w:t>рефлексию в ходе и по окончанию деятельности;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выполнять тестовые нормативы по физической подготовке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повысить уровень своей физической подготовленности;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приобрести навыки и умения по изучаемым видам спорта;</w:t>
      </w:r>
    </w:p>
    <w:p w:rsidR="0052771C" w:rsidRDefault="00001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следование основным принципам здорового 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раза жизни должно стать привычным для учащихся и сформироваться представление о том, что ЗОЖ -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</w:t>
      </w:r>
      <w:r>
        <w:rPr>
          <w:rFonts w:ascii="Times New Roman" w:eastAsia="Times New Roman" w:hAnsi="Times New Roman" w:cs="Times New Roman"/>
          <w:color w:val="000000"/>
          <w:sz w:val="28"/>
        </w:rPr>
        <w:t>индивидуальных качеств и запросов.</w:t>
      </w:r>
    </w:p>
    <w:p w:rsidR="009417F6" w:rsidRDefault="009417F6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9417F6" w:rsidRDefault="009417F6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52771C" w:rsidRDefault="00001054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Формы учета знаний и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</w:rPr>
        <w:t>умений :</w:t>
      </w:r>
      <w:proofErr w:type="gramEnd"/>
    </w:p>
    <w:p w:rsidR="0052771C" w:rsidRDefault="00001054">
      <w:pPr>
        <w:spacing w:before="100" w:after="10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Учет знаний и умений для контроля и оценки результатов освоения программы внеурочной деятельности происходит путем участия 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соревнованиях (школьных, районных), эстафетах, конкурсах,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участие в проведении общешкольных мероприятиях.</w:t>
      </w:r>
    </w:p>
    <w:p w:rsidR="0052771C" w:rsidRDefault="00001054">
      <w:pPr>
        <w:spacing w:before="100" w:after="0" w:line="240" w:lineRule="auto"/>
        <w:ind w:right="187"/>
        <w:jc w:val="center"/>
        <w:rPr>
          <w:rFonts w:ascii="yandex-sans" w:eastAsia="yandex-sans" w:hAnsi="yandex-sans" w:cs="yandex-sans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Список литературы</w:t>
      </w:r>
    </w:p>
    <w:p w:rsidR="0052771C" w:rsidRDefault="00001054">
      <w:pPr>
        <w:numPr>
          <w:ilvl w:val="0"/>
          <w:numId w:val="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Физическа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культура.7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класс:учеб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.для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общеобразоват.учреждений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М.Я.Виленский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И.М.Туревский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, 2011.-156 с. 2.</w:t>
      </w:r>
    </w:p>
    <w:p w:rsidR="0052771C" w:rsidRDefault="00001054">
      <w:pPr>
        <w:numPr>
          <w:ilvl w:val="0"/>
          <w:numId w:val="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Комплексная программа физического воспитания учащихся 1-11 класс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ов / В. И. Лях, А. А.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Зданевич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- М.: Просвещение, 2010. - 127 с.</w:t>
      </w:r>
    </w:p>
    <w:p w:rsidR="0052771C" w:rsidRDefault="00001054">
      <w:pPr>
        <w:numPr>
          <w:ilvl w:val="0"/>
          <w:numId w:val="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Настольная книга учителя физической культуры / авт.-сост. Г. И.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Погадаев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под ред. Л. Б.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Кофмана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-М.: Физкультура и спорт, 1998. - 496 с. </w:t>
      </w:r>
    </w:p>
    <w:p w:rsidR="0052771C" w:rsidRDefault="00001054">
      <w:pPr>
        <w:numPr>
          <w:ilvl w:val="0"/>
          <w:numId w:val="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Твой олимпийский учебник: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Учеб.пособие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для учрежд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ений образования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России.-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13-е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изд.-М.:Физкультура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спорт,2004.-144 с</w:t>
      </w:r>
    </w:p>
    <w:p w:rsidR="0052771C" w:rsidRDefault="0052771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2771C" w:rsidRDefault="00001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Календарно -тематическое планирование. 7 класс.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6"/>
        <w:gridCol w:w="5273"/>
        <w:gridCol w:w="1533"/>
        <w:gridCol w:w="1511"/>
      </w:tblGrid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занятия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 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Планируем. 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Фактическ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Техник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во время игры в мини – футбол. Техника передвижения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Удары серединой лба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Остановка   мяча грудью. Ведение мяча внутренней стороной стопы Учебная игра.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Обманные движения (ложная и действительная фазы движения). Отбор мяча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толчком соперника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Вбрасывание мяча из-за боковой линии. Техника игры вратаря (бросок мяча рукой0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Тактика игры в футбол, тактика нападения, индивидуальные действия с мячом. Учебная игра.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Тактика защиты, тактика вратаря. 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Отбор  мяча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подкате.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комбинации из освоенных элементов.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Соревнование по мини – футболу.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Баскетбол.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Техника безопасности и основы знаний на занятиях по баскетболу. Техника передвижения. Повороты в движении.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Сочетание способов передвижений.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Техника владения мячом. Ловля катящегося мяча.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мяча с переводом на другую руку.  Передача мяча двумя руками снизу.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Броски мяча в движении. Перехват мяча.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с трех очковой линии.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действия(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нападение быстрым прорывом).</w:t>
            </w:r>
          </w:p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Соревнования по баскетболу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Волейбол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по технике безопасности. Сочетание способов перемещения.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9417F6">
              <w:rPr>
                <w:rFonts w:ascii="Times New Roman" w:eastAsia="Times New Roman" w:hAnsi="Times New Roman" w:cs="Times New Roman"/>
                <w:sz w:val="24"/>
              </w:rPr>
              <w:t>-20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Передача мяча сверху двумя руками  в парах.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21-22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мяча 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снизу двумя руками. Подвижная игра «Спираль».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23-24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Передача на точность. Встречная передача.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25-26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Подача мяча: верхняя прямая. Развитие скоростно-силовых качеств. Учебная игра в пионербол.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Отбивание мяча кулаком через сетку. Подвижная  игра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«Охотники и утки».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Прямой нападающий удар. Прием мяча снизу, сочетание первой и второй передачи мяча.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001054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Техника защиты. Блокирование.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771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tabs>
                <w:tab w:val="left" w:pos="639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9417F6">
            <w:pPr>
              <w:tabs>
                <w:tab w:val="left" w:pos="639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Свободная игра. Игра  на счет.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71C" w:rsidRDefault="0052771C">
            <w:pPr>
              <w:tabs>
                <w:tab w:val="left" w:pos="639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2771C" w:rsidRDefault="0052771C">
      <w:pPr>
        <w:tabs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527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E38C5"/>
    <w:multiLevelType w:val="multilevel"/>
    <w:tmpl w:val="54163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A060F4"/>
    <w:multiLevelType w:val="multilevel"/>
    <w:tmpl w:val="93B03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BC46D7"/>
    <w:multiLevelType w:val="multilevel"/>
    <w:tmpl w:val="C7BAD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D120F1"/>
    <w:multiLevelType w:val="multilevel"/>
    <w:tmpl w:val="F1CCAD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77729C"/>
    <w:multiLevelType w:val="multilevel"/>
    <w:tmpl w:val="2D44F0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771C"/>
    <w:rsid w:val="00001054"/>
    <w:rsid w:val="0052771C"/>
    <w:rsid w:val="0094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5AF0"/>
  <w15:docId w15:val="{C64F8C34-6EF7-41D5-8EFE-8BE8D724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4</cp:revision>
  <cp:lastPrinted>2020-11-19T16:34:00Z</cp:lastPrinted>
  <dcterms:created xsi:type="dcterms:W3CDTF">2020-11-19T16:25:00Z</dcterms:created>
  <dcterms:modified xsi:type="dcterms:W3CDTF">2020-12-10T13:52:00Z</dcterms:modified>
</cp:coreProperties>
</file>